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40" w:rsidRPr="00021640" w:rsidRDefault="00021640" w:rsidP="00C5413B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Общая характеристика программы АВР 2.1</w:t>
      </w:r>
      <w:r w:rsidR="00814FD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 автоматах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ab/>
        <w:t>Блок АВР 2.1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автоматах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предназначен для обеспечения восстановления питания напряжением 0,4 </w:t>
      </w:r>
      <w:proofErr w:type="spell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кВ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потребителей. Этот блок управляет тремя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  <w:r w:rsidRPr="00021640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12A20EB" wp14:editId="383DAD51">
            <wp:extent cx="4921858" cy="399604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1858" cy="399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Блок АВР выполняет следующие функции: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 Автоматическое включение резервного питания в соответствии с алгоритмом, приведённом в таблице 1;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Возможность установки времени срабатывания АВР при исчезновении и восстановлении основного питания;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Контроль положения «включено» или «отключено»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 Блокировка силовых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АВР при срабатывании защиты от перегрузки или короткого замыкания;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 Ручное управление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6 Взаимные программные блокировки включения </w:t>
      </w:r>
      <w:r w:rsidR="00904108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 для включения их в соответствии с установленным алгоритмом (исключается возможность одновременной работы 3-х силовых аппаратов в автоматическом режиме);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 Противопожарное отключение (аварийное)- местное или дистанционное всех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 Световая сигнализация о наличии напряжения на вводах, положения (включено)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 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задействования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расцепителей (КЗ, перегрузка), противопожарного отключения.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1. Алгоритм работы программы АВР2.1</w:t>
      </w:r>
      <w:r w:rsidR="00814F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автоматах</w:t>
      </w:r>
    </w:p>
    <w:tbl>
      <w:tblPr>
        <w:tblStyle w:val="a5"/>
        <w:tblW w:w="9044" w:type="dxa"/>
        <w:tblLook w:val="04A0" w:firstRow="1" w:lastRow="0" w:firstColumn="1" w:lastColumn="0" w:noHBand="0" w:noVBand="1"/>
      </w:tblPr>
      <w:tblGrid>
        <w:gridCol w:w="458"/>
        <w:gridCol w:w="5061"/>
        <w:gridCol w:w="1175"/>
        <w:gridCol w:w="1175"/>
        <w:gridCol w:w="1175"/>
      </w:tblGrid>
      <w:tr w:rsidR="00021640" w:rsidRPr="00021640" w:rsidTr="00546A5E">
        <w:trPr>
          <w:trHeight w:val="294"/>
        </w:trPr>
        <w:tc>
          <w:tcPr>
            <w:tcW w:w="0" w:type="auto"/>
            <w:vMerge w:val="restart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0" w:type="auto"/>
            <w:gridSpan w:val="3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 силовых аппаратов</w:t>
            </w:r>
          </w:p>
        </w:tc>
      </w:tr>
      <w:tr w:rsidR="00021640" w:rsidRPr="00021640" w:rsidTr="00546A5E">
        <w:trPr>
          <w:trHeight w:val="154"/>
        </w:trPr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QF1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QF2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QF3</w:t>
            </w:r>
          </w:p>
        </w:tc>
      </w:tr>
      <w:tr w:rsidR="00021640" w:rsidRPr="00021640" w:rsidTr="00546A5E">
        <w:trPr>
          <w:trHeight w:val="281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 № 1 и ВВОД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подано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апряжение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021640" w:rsidRPr="00021640" w:rsidTr="00546A5E">
        <w:trPr>
          <w:trHeight w:val="294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  <w:tr w:rsidR="00021640" w:rsidRPr="00021640" w:rsidTr="00546A5E">
        <w:trPr>
          <w:trHeight w:val="308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1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</w:pP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Функционирование </w:t>
      </w:r>
      <w:r w:rsidRPr="00021640">
        <w:rPr>
          <w:rFonts w:ascii="TimesNewRomanPS-BoldMT" w:eastAsia="Calibri" w:hAnsi="TimesNewRomanPS-BoldMT" w:cs="TimesNewRomanPS-BoldMT"/>
          <w:b/>
          <w:bCs/>
          <w:sz w:val="32"/>
          <w:szCs w:val="32"/>
          <w:lang w:val="ru-RU"/>
        </w:rPr>
        <w:t>системы управления и сигнализации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блока АВР 2.1 </w:t>
      </w:r>
      <w:r w:rsidR="00814FD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на автоматах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Контроль напряжения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Программа АВР контролирует наличие напряжений на вводах 1 и 2. Исчезновение напряжения на одном из вводов через заданный промежуток времени приводит к отключению соответствующего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и включению секционного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Местная сигнализация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Сигнализация представляет информацию о: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1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наличии номинального напряжения на вводах – лампы белого цвета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НL2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НL3.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2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включении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 – лампы зеленого цвета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НL5, HL7 и HL9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3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автоматическом режиме работы АВР, «Автоматическое управление» -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жёлтого цвета HL1;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4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аварийной ситуации – короткое замыкание или перегрузка, приведшие к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срабатыванию расцепителя защиты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– лампы красного цвета HL4, HL6 и HL8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lastRenderedPageBreak/>
        <w:t>5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противопожарном отключения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 – включена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красного цвета HL10.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>Ручное управление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Переключатель SА1 служит для выбора вида управления «Автоматическое»</w:t>
      </w:r>
      <w:proofErr w:type="gramStart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/«</w:t>
      </w:r>
      <w:proofErr w:type="gram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Ручное». Для ручного управления на двер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распределительн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шкаф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установлены кнопки SB1-SB6. При ручном управлении кнопками SB1-SB6 можно производить включение/отключение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QF2, и QF3 – за исключением операций, которые запрещены блокировкой.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Блокировка не допускает включения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QF3 при включенных QF1 и QF2.</w:t>
      </w:r>
    </w:p>
    <w:p w:rsidR="00123D27" w:rsidRPr="00123D27" w:rsidRDefault="00123D27" w:rsidP="001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включения/отключения </w:t>
      </w:r>
      <w:proofErr w:type="spellStart"/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дизельгенераторной</w:t>
      </w:r>
      <w:proofErr w:type="spellEnd"/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установки (далее ДГУ) </w:t>
      </w:r>
      <w:r w:rsidRPr="00123D27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на двери распределительного шкафа установлен двухпозиционный переключатель </w:t>
      </w:r>
      <w:r w:rsidRPr="00123D27">
        <w:rPr>
          <w:rFonts w:ascii="TimesNewRomanPSMT" w:eastAsia="Calibri" w:hAnsi="TimesNewRomanPSMT" w:cs="TimesNewRomanPSMT"/>
          <w:sz w:val="28"/>
          <w:szCs w:val="28"/>
          <w:lang w:val="en-US"/>
        </w:rPr>
        <w:t>SA</w:t>
      </w:r>
      <w:r w:rsidRPr="00123D27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2. </w:t>
      </w:r>
      <w:bookmarkStart w:id="0" w:name="_GoBack"/>
      <w:bookmarkEnd w:id="0"/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Автоматическое управление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включении переключателя SA1 в положение «Автоматическое управление» загорается лампа желтого цвета HL1. В данном режиме ручное управление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силовыми аппаратами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QF1, QF2 и QF3 кнопками SB1-SB6 блокируется. При выполненных условиях автоматического управления положение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QF1, QF2 и QF3 автоматически устанавливается адекватно наличию напряжения на вводах и в соответствии с установленным алгоритмом включений.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Противопожарное отключение и снятие этого отключения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Входной сигнал на вход I</w:t>
      </w:r>
      <w:r w:rsidR="00C5413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производит, независимо от текущего состояния управления и условий питания, отключение включенных в настоящий момент выключателей, при этом блокируется автоматическое управление выключателями и загорается красная лампа HL10. Для возврата питания в первоначальное состояние следует убрать входной сигнал с входа I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</w:pPr>
      <w:r w:rsidRPr="00021640"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  <w:t>Блокирование силовых аппаратов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Блокирование силовых аппаратов происходит при следующих условиях: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коротком замыкании, перегрузке на любом из </w:t>
      </w:r>
      <w:r w:rsidR="00997495">
        <w:rPr>
          <w:rFonts w:ascii="TimesNewRomanPSMT" w:eastAsia="Calibri" w:hAnsi="TimesNewRomanPSMT" w:cs="TimesNewRomanPSMT"/>
          <w:sz w:val="28"/>
          <w:szCs w:val="28"/>
          <w:lang w:val="ru-RU"/>
        </w:rPr>
        <w:t>силовых аппаратов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блокируется автоматическое включение секционного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пожаре отключаются все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силовые аппараты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>•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превышении заданного времени включения или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аппарата, блокируется автоматическое его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включение или отключение и на дисплее контроллера выводится соответствующее сообщение, а также при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этом блокируется работа программируемого реле 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автоматическом режиме. </w:t>
      </w:r>
    </w:p>
    <w:p w:rsidR="00F8487A" w:rsidRPr="00021640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C5413B" w:rsidRDefault="00C5413B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ВНИМАНИЕ! Во время монтажных работ на приводе выключателя недопустима подача питания на программируемое реле.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возврата в нормальный режим работы необходимо в режиме ручного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управления устранить причину аварии, после этого вывести программируемого реле </w:t>
      </w:r>
      <w:r w:rsidRPr="00F8487A">
        <w:rPr>
          <w:rFonts w:ascii="TimesNewRomanPSMT" w:eastAsia="Calibri" w:hAnsi="TimesNewRomanPSMT" w:cs="TimesNewRomanPSMT"/>
          <w:sz w:val="28"/>
          <w:szCs w:val="28"/>
          <w:lang w:val="en-US"/>
        </w:rPr>
        <w:t>PR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-1</w:t>
      </w:r>
      <w:r w:rsidR="00D535E1">
        <w:rPr>
          <w:rFonts w:ascii="TimesNewRomanPSMT" w:eastAsia="Calibri" w:hAnsi="TimesNewRomanPSMT" w:cs="TimesNewRomanPSMT"/>
          <w:sz w:val="28"/>
          <w:szCs w:val="28"/>
          <w:lang w:val="ru-RU"/>
        </w:rPr>
        <w:t>8</w:t>
      </w:r>
      <w:r w:rsidRPr="00F8487A">
        <w:rPr>
          <w:rFonts w:ascii="TimesNewRomanPSMT" w:eastAsia="Calibri" w:hAnsi="TimesNewRomanPSMT" w:cs="TimesNewRomanPSMT"/>
          <w:sz w:val="28"/>
          <w:szCs w:val="28"/>
          <w:lang w:val="en-US"/>
        </w:rPr>
        <w:t>AC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</w:t>
      </w:r>
      <w:r w:rsidRPr="00F8487A">
        <w:rPr>
          <w:rFonts w:ascii="TimesNewRomanPSMT" w:eastAsia="Calibri" w:hAnsi="TimesNewRomanPSMT" w:cs="TimesNewRomanPSMT"/>
          <w:sz w:val="28"/>
          <w:szCs w:val="28"/>
          <w:lang w:val="en-US"/>
        </w:rPr>
        <w:t>R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аварийном отключении любого силового </w:t>
      </w:r>
      <w:r w:rsidR="00AD263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аппарата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на дисплее программируемого реле появиться следующее сообщение: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1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“ПОЖАР”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силовых аппаратов по сигналу «пожар» (от датчика охранно-пожарной сигнализации);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силового аппарата ввода 1;</w:t>
      </w:r>
    </w:p>
    <w:p w:rsid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bookmarkStart w:id="1" w:name="_Hlk123649785"/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» </w:t>
      </w:r>
      <w:bookmarkEnd w:id="1"/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 при аварийном отключении силового аппарата ввода 2;</w:t>
      </w:r>
    </w:p>
    <w:p w:rsidR="009476DF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секционного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силового аппарата;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5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6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7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8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2.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9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10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Для просмотра аварийных сообщений необходимо нажимать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кнопки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или вниз,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выхода на главный экран необходимо нажимать кнопки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со стрелками влево или вправо.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ОК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условии устранения причин аварии и отсутствии сигнала аварии. 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Установка времени срабатывания таймеров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1- время от момента исчезновения напряжения на вводе 1 до момента отключения вводного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2- время от момента исчезновения напряжения на вводе 2 до момента отключения вводного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T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3- время от момента восстановления напряжения на любом вводе до момента отключения секционного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4- время от момента отключения секционного силового аппарата QF3 при восстановлении напряжения на вводе №1 до момента включения вводного силового аппарата QF1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</w:t>
      </w:r>
      <w:r w:rsidR="00800D43" w:rsidRP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при восстановлении напряжения на вводе №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вводного силового аппарата QF</w:t>
      </w:r>
      <w:proofErr w:type="gramStart"/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C83B75">
        <w:rPr>
          <w:rFonts w:ascii="Times New Roman" w:eastAsia="Calibri" w:hAnsi="Times New Roman" w:cs="Times New Roman"/>
          <w:sz w:val="28"/>
          <w:szCs w:val="28"/>
          <w:lang w:val="ru-RU"/>
        </w:rPr>
        <w:t>.1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 время от момента отключения вводного силового аппарата QF1(QF2) при исчезновении напряжения на вводе №1(вводе №2) до момента включения секционного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После отключения любого из силовых аппаратов его цепь включения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блокируется на время таймерами: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вводного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QF1,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вводного силового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аппарата QF2,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 QF3,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535E1" w:rsidRDefault="00021640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Время срабатывания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D535E1" w:rsidRPr="00D535E1" w:rsidRDefault="00D535E1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изменения уставок времени необходимо выполнить следующие действия с программируемым реле 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находясь на главном экране, и далее выбираем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Остановить.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Останавливаем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D535E1">
        <w:rPr>
          <w:rFonts w:ascii="Arial" w:eastAsia="Calibri" w:hAnsi="Arial" w:cs="Arial"/>
          <w:sz w:val="28"/>
          <w:szCs w:val="28"/>
          <w:lang w:val="ru-RU"/>
        </w:rPr>
        <w:t xml:space="preserve">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 помощью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стрелкой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выбираем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Параметры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нажимаем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4. С помощью кнопок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выбираем необходимую временную выдержку (ТО1, ТО2,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ТО3,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ТВ1, ТВ2, ТВ3,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ТВ3.1,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ТВ4).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5.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этом на уставке временной выдержки появляется мигающий черный прямоугольник. Для выбора нужного разряда временной выдержки нажимаем на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со стрелками влево и вправо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для изменения значения выбранного разряда необходимо нажимать на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После изменения временной выдержки необходимо нажать кнопку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ОК,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фиксации изменений. Для отмены изменений необходимо нажать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6. Запускаем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7.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перехода на главный экран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Перепрограммирование реле 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,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Параметры.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lastRenderedPageBreak/>
        <w:t>ВНИМАНИЕ! Категорически запрещается входить в раздел «</w:t>
      </w:r>
      <w:r w:rsid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Пароль</w:t>
      </w: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», производить попытки ввода пароля для получения доступа к программе АВР. Данные действия приведут к удалению программы АВР 2.1</w:t>
      </w:r>
      <w:r w:rsidR="00DC2D6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на автоматах</w:t>
      </w: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Таблица 2. Входные сигналы АВР 2.1 на автоматах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816"/>
        <w:gridCol w:w="5577"/>
        <w:gridCol w:w="1712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021640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DC2D61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DC2D61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Автоматический режим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срабатывание ОПС</w:t>
            </w:r>
          </w:p>
        </w:tc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3. Выходные сигналы блока АВР2.1 на автоматах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447"/>
        <w:gridCol w:w="6022"/>
        <w:gridCol w:w="1636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Q4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DC2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По желанию заказчика в схемы и программу АВР могут быть</w:t>
      </w:r>
      <w:r w:rsidR="00DC2D6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внесены необходимые изменения.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ab/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0216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01B4A" w:rsidRPr="00021640" w:rsidRDefault="00F01B4A">
      <w:pPr>
        <w:rPr>
          <w:rFonts w:ascii="Times New Roman" w:hAnsi="Times New Roman" w:cs="Times New Roman"/>
          <w:sz w:val="28"/>
          <w:szCs w:val="28"/>
        </w:rPr>
      </w:pPr>
    </w:p>
    <w:sectPr w:rsidR="00F01B4A" w:rsidRPr="00021640" w:rsidSect="00A364CC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74A" w:rsidRDefault="00F2674A">
      <w:pPr>
        <w:spacing w:after="0" w:line="240" w:lineRule="auto"/>
      </w:pPr>
      <w:r>
        <w:separator/>
      </w:r>
    </w:p>
  </w:endnote>
  <w:endnote w:type="continuationSeparator" w:id="0">
    <w:p w:rsidR="00F2674A" w:rsidRDefault="00F2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AC379D">
        <w:pPr>
          <w:pStyle w:val="a3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>
          <w:rPr>
            <w:b/>
            <w:noProof/>
          </w:rPr>
          <w:t>5</w:t>
        </w:r>
        <w:r w:rsidRPr="003F452D">
          <w:rPr>
            <w:b/>
          </w:rPr>
          <w:fldChar w:fldCharType="end"/>
        </w:r>
      </w:p>
    </w:sdtContent>
  </w:sdt>
  <w:p w:rsidR="003F452D" w:rsidRDefault="00F267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74A" w:rsidRDefault="00F2674A">
      <w:pPr>
        <w:spacing w:after="0" w:line="240" w:lineRule="auto"/>
      </w:pPr>
      <w:r>
        <w:separator/>
      </w:r>
    </w:p>
  </w:footnote>
  <w:footnote w:type="continuationSeparator" w:id="0">
    <w:p w:rsidR="00F2674A" w:rsidRDefault="00F26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40"/>
    <w:rsid w:val="00021640"/>
    <w:rsid w:val="0012308A"/>
    <w:rsid w:val="00123D27"/>
    <w:rsid w:val="00516CAB"/>
    <w:rsid w:val="006E2948"/>
    <w:rsid w:val="00800D43"/>
    <w:rsid w:val="00814FDD"/>
    <w:rsid w:val="00904108"/>
    <w:rsid w:val="009476DF"/>
    <w:rsid w:val="00997495"/>
    <w:rsid w:val="009C400E"/>
    <w:rsid w:val="00AC379D"/>
    <w:rsid w:val="00AD2630"/>
    <w:rsid w:val="00C5413B"/>
    <w:rsid w:val="00C83B75"/>
    <w:rsid w:val="00D535E1"/>
    <w:rsid w:val="00DC2D61"/>
    <w:rsid w:val="00E10AC1"/>
    <w:rsid w:val="00F01B4A"/>
    <w:rsid w:val="00F2674A"/>
    <w:rsid w:val="00F8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DB8C"/>
  <w15:chartTrackingRefBased/>
  <w15:docId w15:val="{6FFCCCD2-25E9-412A-BD93-575A90F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164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021640"/>
    <w:rPr>
      <w:lang w:val="ru-RU"/>
    </w:rPr>
  </w:style>
  <w:style w:type="table" w:styleId="a5">
    <w:name w:val="Table Grid"/>
    <w:basedOn w:val="a1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Хмельков Дмитрий</dc:creator>
  <cp:keywords/>
  <dc:description/>
  <cp:lastModifiedBy>Хмельков Дмитрий</cp:lastModifiedBy>
  <cp:revision>10</cp:revision>
  <dcterms:created xsi:type="dcterms:W3CDTF">2022-10-26T05:58:00Z</dcterms:created>
  <dcterms:modified xsi:type="dcterms:W3CDTF">2023-01-05T05:49:00Z</dcterms:modified>
</cp:coreProperties>
</file>